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before="0" w:after="0"/>
        <w:contextualSpacing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>
      <w:pPr>
        <w:pStyle w:val="Normal"/>
        <w:widowControl w:val="false"/>
        <w:spacing w:before="0" w:after="0"/>
        <w:contextualSpacing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 проведении независимой антикоррупционной экспертизы </w:t>
      </w:r>
    </w:p>
    <w:p>
      <w:pPr>
        <w:pStyle w:val="Normal"/>
        <w:widowControl w:val="false"/>
        <w:spacing w:before="0" w:after="0"/>
        <w:contextualSpacing/>
        <w:jc w:val="center"/>
        <w:rPr/>
      </w:pPr>
      <w:r>
        <w:rPr>
          <w:b/>
          <w:sz w:val="28"/>
          <w:szCs w:val="28"/>
        </w:rPr>
        <w:t>проекта постановления Администрации городского округа Похвистнево  Самарской области</w:t>
      </w:r>
    </w:p>
    <w:p>
      <w:pPr>
        <w:pStyle w:val="Normal"/>
        <w:spacing w:lineRule="auto" w:line="276" w:before="240" w:after="0"/>
        <w:ind w:firstLine="709"/>
        <w:contextualSpacing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spacing w:lineRule="auto" w:line="276" w:before="120" w:after="0"/>
        <w:ind w:firstLine="709"/>
        <w:contextualSpacing/>
        <w:jc w:val="both"/>
        <w:rPr/>
      </w:pPr>
      <w:r>
        <w:rPr>
          <w:i/>
          <w:sz w:val="28"/>
          <w:szCs w:val="28"/>
        </w:rPr>
        <w:t>Вид и наименование проекта</w:t>
      </w:r>
      <w:r>
        <w:rPr>
          <w:i/>
          <w:sz w:val="28"/>
          <w:szCs w:val="28"/>
          <w:highlight w:val="white"/>
        </w:rPr>
        <w:t xml:space="preserve">: </w:t>
      </w:r>
      <w:r>
        <w:rPr>
          <w:rFonts w:cs="Times New Roman"/>
          <w:b w:val="false"/>
          <w:bCs w:val="false"/>
          <w:i w:val="false"/>
          <w:iCs w:val="false"/>
          <w:sz w:val="28"/>
          <w:szCs w:val="28"/>
          <w:highlight w:val="white"/>
        </w:rPr>
        <w:t xml:space="preserve">постановление Администрации городского округа Похвистнево «О проекте Решения Думы городского округа Похвистнево Самарской области «Об утверждении Положения о  муниципальном </w:t>
      </w:r>
      <w:r>
        <w:rPr>
          <w:rFonts w:cs="Times New Roman"/>
          <w:b w:val="false"/>
          <w:bCs w:val="false"/>
          <w:i w:val="false"/>
          <w:iCs w:val="false"/>
          <w:sz w:val="28"/>
          <w:szCs w:val="28"/>
          <w:highlight w:val="white"/>
          <w:lang w:val="ru-RU"/>
        </w:rPr>
        <w:t>жилищном контроле на территории городского округа Похвистнево Самарской области»</w:t>
      </w:r>
      <w:r>
        <w:rPr>
          <w:rFonts w:eastAsia="Times New Roman" w:cs="Times New Roman"/>
          <w:b w:val="false"/>
          <w:bCs w:val="false"/>
          <w:i w:val="false"/>
          <w:iCs w:val="false"/>
          <w:sz w:val="28"/>
          <w:szCs w:val="28"/>
          <w:highlight w:val="white"/>
          <w:lang w:val="ru-RU"/>
        </w:rPr>
        <w:t>.</w:t>
      </w:r>
    </w:p>
    <w:p>
      <w:pPr>
        <w:pStyle w:val="Normal"/>
        <w:spacing w:lineRule="auto" w:line="276" w:before="240" w:after="0"/>
        <w:ind w:firstLine="709"/>
        <w:contextualSpacing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spacing w:lineRule="auto" w:line="276" w:before="240" w:after="0"/>
        <w:ind w:firstLine="709"/>
        <w:contextualSpacing/>
        <w:jc w:val="both"/>
        <w:rPr/>
      </w:pPr>
      <w:r>
        <w:rPr>
          <w:i/>
          <w:sz w:val="28"/>
          <w:szCs w:val="28"/>
        </w:rPr>
        <w:t>Сведения о разработчике проекта</w:t>
      </w:r>
      <w:r>
        <w:rPr>
          <w:sz w:val="28"/>
          <w:szCs w:val="28"/>
        </w:rPr>
        <w:t>:</w:t>
      </w:r>
    </w:p>
    <w:p>
      <w:pPr>
        <w:pStyle w:val="ConsPlusNonformat"/>
        <w:widowControl w:val="false"/>
        <w:suppressAutoHyphens w:val="true"/>
        <w:bidi w:val="0"/>
        <w:spacing w:lineRule="auto" w:line="240" w:before="0" w:after="0"/>
        <w:jc w:val="both"/>
        <w:rPr>
          <w:highlight w:val="white"/>
        </w:rPr>
      </w:pPr>
      <w:r>
        <w:rPr>
          <w:rFonts w:eastAsia="Times New Roman" w:cs="Times New Roman" w:ascii="Times New Roman" w:hAnsi="Times New Roman"/>
          <w:sz w:val="28"/>
          <w:szCs w:val="28"/>
          <w:highlight w:val="white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highlight w:val="white"/>
        </w:rPr>
        <w:t>Отдел по ЖКХ МКУ «Управление ГЖКХ».</w:t>
      </w:r>
    </w:p>
    <w:p>
      <w:pPr>
        <w:pStyle w:val="Normal"/>
        <w:spacing w:lineRule="auto" w:line="276" w:before="120" w:after="0"/>
        <w:ind w:firstLine="709"/>
        <w:contextualSpacing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spacing w:lineRule="auto" w:line="276" w:before="120" w:after="0"/>
        <w:ind w:firstLine="709"/>
        <w:contextualSpacing/>
        <w:jc w:val="both"/>
        <w:rPr/>
      </w:pPr>
      <w:r>
        <w:rPr>
          <w:i/>
          <w:sz w:val="28"/>
          <w:szCs w:val="28"/>
        </w:rPr>
        <w:t>Срок проведения независимой антикоррупционной экспертизы</w:t>
      </w:r>
      <w:r>
        <w:rPr>
          <w:sz w:val="28"/>
          <w:szCs w:val="28"/>
        </w:rPr>
        <w:t>:</w:t>
      </w:r>
    </w:p>
    <w:p>
      <w:pPr>
        <w:pStyle w:val="Normal"/>
        <w:spacing w:lineRule="auto" w:line="276" w:before="120" w:after="0"/>
        <w:ind w:firstLine="709"/>
        <w:contextualSpacing/>
        <w:jc w:val="both"/>
        <w:rPr/>
      </w:pPr>
      <w:r>
        <w:rPr>
          <w:i w:val="false"/>
          <w:iCs w:val="false"/>
          <w:sz w:val="28"/>
          <w:szCs w:val="28"/>
        </w:rPr>
        <w:t xml:space="preserve">с </w:t>
      </w:r>
      <w:r>
        <w:rPr>
          <w:i w:val="false"/>
          <w:iCs w:val="false"/>
          <w:sz w:val="28"/>
          <w:szCs w:val="28"/>
        </w:rPr>
        <w:t>18.07.2025 по 22.07.2025.</w:t>
      </w:r>
    </w:p>
    <w:p>
      <w:pPr>
        <w:pStyle w:val="Normal"/>
        <w:spacing w:lineRule="auto" w:line="276" w:before="12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 w:before="120" w:after="0"/>
        <w:ind w:firstLine="709"/>
        <w:contextualSpacing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Почтовый и электронный адрес для приема заключений:</w:t>
      </w:r>
    </w:p>
    <w:p>
      <w:pPr>
        <w:pStyle w:val="Normal"/>
        <w:spacing w:lineRule="auto" w:line="276" w:before="120" w:after="0"/>
        <w:ind w:firstLine="709"/>
        <w:contextualSpacing/>
        <w:jc w:val="both"/>
        <w:rPr/>
      </w:pPr>
      <w:r>
        <w:rPr>
          <w:sz w:val="28"/>
          <w:szCs w:val="28"/>
        </w:rPr>
        <w:t xml:space="preserve">Заключения принимаются в рабочие дни с 08.00ч. до 16.00ч. по адресу: Россия, Самарская область, г. Похвистнево, ул. Лермонтова, д. 16, а также по адресу электронной почты </w:t>
      </w:r>
      <w:hyperlink r:id="rId2">
        <w:r>
          <w:rPr>
            <w:rStyle w:val="Style14"/>
            <w:sz w:val="28"/>
            <w:szCs w:val="28"/>
            <w:lang w:val="en-US"/>
          </w:rPr>
          <w:t>pohgor</w:t>
        </w:r>
        <w:r>
          <w:rPr>
            <w:rStyle w:val="Style14"/>
            <w:sz w:val="28"/>
            <w:szCs w:val="28"/>
          </w:rPr>
          <w:t>@</w:t>
        </w:r>
        <w:r>
          <w:rPr>
            <w:rStyle w:val="Style14"/>
            <w:sz w:val="28"/>
            <w:szCs w:val="28"/>
            <w:lang w:val="en-US"/>
          </w:rPr>
          <w:t>s</w:t>
        </w:r>
        <w:r>
          <w:rPr>
            <w:rStyle w:val="Style14"/>
            <w:sz w:val="28"/>
            <w:szCs w:val="28"/>
          </w:rPr>
          <w:t>a</w:t>
        </w:r>
        <w:r>
          <w:rPr>
            <w:rStyle w:val="Style14"/>
            <w:sz w:val="28"/>
            <w:szCs w:val="28"/>
            <w:lang w:val="en-US"/>
          </w:rPr>
          <w:t>mtel</w:t>
        </w:r>
        <w:r>
          <w:rPr>
            <w:rStyle w:val="Style14"/>
            <w:sz w:val="28"/>
            <w:szCs w:val="28"/>
          </w:rPr>
          <w:t>.ru</w:t>
        </w:r>
      </w:hyperlink>
      <w:r>
        <w:rPr>
          <w:sz w:val="28"/>
          <w:szCs w:val="28"/>
        </w:rPr>
        <w:t>.</w:t>
      </w:r>
    </w:p>
    <w:p>
      <w:pPr>
        <w:pStyle w:val="Normal"/>
        <w:spacing w:lineRule="auto" w:line="276" w:before="12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 w:before="12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 w:before="120" w:after="0"/>
        <w:ind w:hanging="0"/>
        <w:contextualSpacing/>
        <w:jc w:val="both"/>
        <w:rPr/>
      </w:pPr>
      <w:r>
        <w:rPr>
          <w:i/>
          <w:sz w:val="28"/>
          <w:szCs w:val="28"/>
        </w:rPr>
        <w:tab/>
        <w:t>Телефон и электронный адрес контактного лица, ответственного за разработку проекта документа</w:t>
      </w:r>
      <w:r>
        <w:rPr>
          <w:sz w:val="28"/>
          <w:szCs w:val="28"/>
        </w:rPr>
        <w:t>:</w:t>
      </w:r>
    </w:p>
    <w:p>
      <w:pPr>
        <w:pStyle w:val="Normal"/>
        <w:spacing w:lineRule="auto" w:line="276" w:before="120" w:after="0"/>
        <w:ind w:firstLine="709"/>
        <w:contextualSpacing/>
        <w:jc w:val="both"/>
        <w:rPr/>
      </w:pPr>
      <w:r>
        <w:rPr>
          <w:sz w:val="28"/>
          <w:szCs w:val="28"/>
        </w:rPr>
        <w:t xml:space="preserve">Телефоны: 8(84656) 2-75-84  </w:t>
      </w:r>
    </w:p>
    <w:p>
      <w:pPr>
        <w:pStyle w:val="Normal"/>
        <w:spacing w:lineRule="auto" w:line="276" w:before="120" w:after="0"/>
        <w:ind w:firstLine="709"/>
        <w:contextualSpacing/>
        <w:jc w:val="both"/>
        <w:rPr/>
      </w:pPr>
      <w:r>
        <w:rPr>
          <w:sz w:val="28"/>
          <w:szCs w:val="28"/>
        </w:rPr>
        <w:t xml:space="preserve">Электронная почта: </w:t>
      </w:r>
      <w:r>
        <w:rPr>
          <w:rFonts w:eastAsia="Times New Roman" w:cs="Times New Roman"/>
          <w:sz w:val="28"/>
          <w:szCs w:val="28"/>
          <w:u w:val="none"/>
          <w:lang w:val="en-US"/>
        </w:rPr>
        <w:t>gl</w:t>
      </w:r>
      <w:r>
        <w:rPr>
          <w:rFonts w:eastAsia="Times New Roman" w:cs="Times New Roman"/>
          <w:sz w:val="28"/>
          <w:szCs w:val="28"/>
          <w:u w:val="none"/>
        </w:rPr>
        <w:t>_</w:t>
      </w:r>
      <w:r>
        <w:rPr>
          <w:rFonts w:eastAsia="Times New Roman" w:cs="Times New Roman"/>
          <w:sz w:val="28"/>
          <w:szCs w:val="28"/>
          <w:u w:val="none"/>
          <w:lang w:val="en-US"/>
        </w:rPr>
        <w:t>upravlenie</w:t>
      </w:r>
      <w:r>
        <w:rPr>
          <w:rFonts w:eastAsia="Times New Roman" w:cs="Times New Roman"/>
          <w:sz w:val="28"/>
          <w:szCs w:val="28"/>
          <w:u w:val="none"/>
        </w:rPr>
        <w:t>@</w:t>
      </w:r>
      <w:r>
        <w:rPr>
          <w:rFonts w:eastAsia="Times New Roman" w:cs="Times New Roman"/>
          <w:sz w:val="28"/>
          <w:szCs w:val="28"/>
          <w:u w:val="none"/>
          <w:lang w:val="en-US"/>
        </w:rPr>
        <w:t>mail</w:t>
      </w:r>
      <w:r>
        <w:rPr>
          <w:rFonts w:eastAsia="Times New Roman" w:cs="Times New Roman"/>
          <w:sz w:val="28"/>
          <w:szCs w:val="28"/>
          <w:u w:val="none"/>
        </w:rPr>
        <w:t>.</w:t>
      </w:r>
      <w:r>
        <w:rPr>
          <w:rFonts w:eastAsia="Times New Roman" w:cs="Times New Roman"/>
          <w:sz w:val="28"/>
          <w:szCs w:val="28"/>
          <w:u w:val="none"/>
          <w:lang w:val="en-US"/>
        </w:rPr>
        <w:t>ru.</w:t>
      </w:r>
    </w:p>
    <w:p>
      <w:pPr>
        <w:pStyle w:val="Normal"/>
        <w:spacing w:lineRule="auto" w:line="276" w:before="120" w:after="0"/>
        <w:ind w:firstLine="709"/>
        <w:contextualSpacing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spacing w:lineRule="auto" w:line="276" w:before="120" w:after="0"/>
        <w:ind w:firstLine="709"/>
        <w:contextualSpacing/>
        <w:jc w:val="both"/>
        <w:rPr/>
      </w:pPr>
      <w:r>
        <w:rPr>
          <w:i/>
          <w:sz w:val="28"/>
          <w:szCs w:val="28"/>
        </w:rPr>
        <w:t>Проект в электронной форме</w:t>
      </w:r>
      <w:r>
        <w:rPr>
          <w:sz w:val="28"/>
          <w:szCs w:val="28"/>
        </w:rPr>
        <w:t>:</w:t>
      </w:r>
      <w:bookmarkStart w:id="0" w:name="_GoBack"/>
      <w:bookmarkEnd w:id="0"/>
      <w:r>
        <w:rPr>
          <w:sz w:val="28"/>
          <w:szCs w:val="28"/>
        </w:rPr>
        <w:t xml:space="preserve"> прилагается.</w:t>
      </w:r>
    </w:p>
    <w:p>
      <w:pPr>
        <w:pStyle w:val="Normal"/>
        <w:spacing w:lineRule="auto" w:line="276" w:before="120" w:after="0"/>
        <w:ind w:firstLine="709"/>
        <w:contextualSpacing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spacing w:lineRule="auto" w:line="276" w:before="120" w:after="0"/>
        <w:ind w:firstLine="709"/>
        <w:contextualSpacing/>
        <w:jc w:val="both"/>
        <w:rPr/>
      </w:pPr>
      <w:r>
        <w:rPr>
          <w:i/>
          <w:sz w:val="28"/>
          <w:szCs w:val="28"/>
        </w:rPr>
        <w:t>Пояснительная записка к проекту (далее - пояснительная записка), раскрывающая содержание проекта документа и обоснование необходимости его принятия</w:t>
      </w:r>
      <w:r>
        <w:rPr>
          <w:sz w:val="28"/>
          <w:szCs w:val="28"/>
        </w:rPr>
        <w:t>: прилагается.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 w:before="0" w:after="0"/>
        <w:ind w:firstLine="709"/>
        <w:contextualSpacing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56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d730c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c76798"/>
    <w:rPr>
      <w:color w:val="0000FF"/>
      <w:u w:val="single"/>
    </w:rPr>
  </w:style>
  <w:style w:type="character" w:styleId="Style15">
    <w:name w:val="Выделение"/>
    <w:uiPriority w:val="20"/>
    <w:qFormat/>
    <w:rsid w:val="00f477dc"/>
    <w:rPr>
      <w:i/>
      <w:iCs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264cfc"/>
    <w:pPr>
      <w:widowControl w:val="false"/>
      <w:spacing w:before="0" w:after="0"/>
      <w:ind w:left="720" w:hanging="0"/>
      <w:contextualSpacing/>
    </w:pPr>
    <w:rPr>
      <w:rFonts w:eastAsia="" w:eastAsiaTheme="minorEastAsia"/>
      <w:sz w:val="20"/>
      <w:szCs w:val="20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Liberation Serif" w:cs="Liberation Serif"/>
      <w:color w:val="000000"/>
      <w:sz w:val="20"/>
      <w:szCs w:val="24"/>
      <w:lang w:val="ru-RU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ohgor@samte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D671D21-C0FE-4FEA-9AF4-34EB4A990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Application>LibreOffice/5.2.4.2$Windows_x86 LibreOffice_project/3d5603e1122f0f102b62521720ab13a38a4e0eb0</Application>
  <Pages>1</Pages>
  <Words>140</Words>
  <Characters>1064</Characters>
  <CharactersWithSpaces>1197</CharactersWithSpaces>
  <Paragraphs>15</Paragraphs>
  <Company>Администрация городского округа Похвистнево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2023-12-11T11:52:00Z</dcterms:created>
  <dc:creator>User</dc:creator>
  <dc:description/>
  <dc:language>ru-RU</dc:language>
  <cp:lastModifiedBy/>
  <cp:lastPrinted>2025-07-18T11:12:09Z</cp:lastPrinted>
  <dcterms:modified xsi:type="dcterms:W3CDTF">2025-07-18T11:12:39Z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Администрация городского округа Похвистнево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